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B" w:rsidRDefault="004500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B928BB" w:rsidRDefault="004500A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Новосельская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8983" w:type="dxa"/>
        <w:tblInd w:w="588" w:type="dxa"/>
        <w:tblLook w:val="0000"/>
      </w:tblPr>
      <w:tblGrid>
        <w:gridCol w:w="4487"/>
        <w:gridCol w:w="4496"/>
      </w:tblGrid>
      <w:tr w:rsidR="00B928BB">
        <w:tc>
          <w:tcPr>
            <w:tcW w:w="4487" w:type="dxa"/>
            <w:shd w:val="clear" w:color="auto" w:fill="auto"/>
          </w:tcPr>
          <w:p w:rsidR="00B928BB" w:rsidRDefault="0045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B928BB" w:rsidRDefault="0045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протокол №__</w:t>
            </w:r>
          </w:p>
          <w:p w:rsidR="00B928BB" w:rsidRDefault="0045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 2017г.</w:t>
            </w:r>
          </w:p>
          <w:p w:rsidR="00B928BB" w:rsidRDefault="004500AF">
            <w:pPr>
              <w:spacing w:after="2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Руководитель МО:</w:t>
            </w:r>
          </w:p>
        </w:tc>
        <w:tc>
          <w:tcPr>
            <w:tcW w:w="4495" w:type="dxa"/>
            <w:shd w:val="clear" w:color="auto" w:fill="auto"/>
          </w:tcPr>
          <w:p w:rsidR="00B928BB" w:rsidRDefault="004500AF">
            <w:pPr>
              <w:ind w:left="111" w:firstLine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«Утверждена»</w:t>
            </w:r>
          </w:p>
          <w:p w:rsidR="00B928BB" w:rsidRDefault="004500AF">
            <w:pPr>
              <w:ind w:left="111" w:firstLine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школе №___</w:t>
            </w:r>
          </w:p>
          <w:p w:rsidR="00B928BB" w:rsidRDefault="004500AF">
            <w:pPr>
              <w:ind w:left="111" w:firstLine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 2017г.</w:t>
            </w:r>
          </w:p>
          <w:p w:rsidR="00B928BB" w:rsidRDefault="004500AF">
            <w:pPr>
              <w:ind w:left="111" w:firstLine="202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Директор школы:</w:t>
            </w:r>
          </w:p>
          <w:p w:rsidR="00B928BB" w:rsidRDefault="00B928B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8BB" w:rsidRDefault="00B928B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28BB" w:rsidRDefault="00B928B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28BB" w:rsidRDefault="00B928B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28BB" w:rsidRDefault="00B928B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28BB" w:rsidRDefault="00B928B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28BB" w:rsidRDefault="004500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928BB" w:rsidRDefault="004500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физической культуре в 11 классе</w:t>
      </w:r>
    </w:p>
    <w:p w:rsidR="00B928BB" w:rsidRDefault="00B928BB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BB" w:rsidRDefault="00B928B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928BB" w:rsidRDefault="004500AF">
      <w:pPr>
        <w:pStyle w:val="a9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Костерев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p w:rsidR="00B928BB" w:rsidRDefault="00B928BB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tabs>
          <w:tab w:val="left" w:pos="3945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B928BB" w:rsidRDefault="00B928BB">
      <w:pPr>
        <w:pStyle w:val="a9"/>
        <w:tabs>
          <w:tab w:val="left" w:pos="3945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B928BB" w:rsidRDefault="004500AF">
      <w:pPr>
        <w:pStyle w:val="a9"/>
        <w:tabs>
          <w:tab w:val="left" w:pos="3945"/>
          <w:tab w:val="center" w:pos="4677"/>
        </w:tabs>
        <w:spacing w:after="200" w:line="276" w:lineRule="exact"/>
        <w:jc w:val="center"/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2017/2018 </w:t>
      </w:r>
      <w:proofErr w:type="spellStart"/>
      <w:r>
        <w:rPr>
          <w:rFonts w:ascii="Times New Roman" w:eastAsia="Times New Roman" w:hAnsi="Times New Roman"/>
          <w:b/>
          <w:sz w:val="24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/>
          <w:b/>
          <w:sz w:val="24"/>
          <w:shd w:val="clear" w:color="auto" w:fill="FFFFFF"/>
        </w:rPr>
        <w:t>. Год</w:t>
      </w:r>
    </w:p>
    <w:p w:rsidR="00B928BB" w:rsidRDefault="00B928BB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B928BB" w:rsidRDefault="00B928BB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B928BB" w:rsidRDefault="004500AF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Пояснительная записка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Рабочая программа по учебному предмету Физическая культура  составлена на основе следующих документов: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4">
        <w:r>
          <w:rPr>
            <w:rStyle w:val="-"/>
            <w:rFonts w:ascii="Times New Roman" w:eastAsia="Times New Roman" w:hAnsi="Times New Roman" w:cs="Times New Roman"/>
            <w:color w:val="0000FF"/>
          </w:rPr>
          <w:t>http://fgosreestr.ru/node/2068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Программы по учебному предмету «Физическая культура » для основного общего образования Авторская программа: Физическая культура: Комплексная программа Физическое воспитание. 1-11 классы. Авторы: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Зданевич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А.А.,  В.И.Лях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 Просвещение, 2016  год.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Устав МОУ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Новосельской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средней общеобразовательной школы.   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Место учебного предмета: Учебный   предмет Физическая культура изучается в пределах  2-х часовых занятий  в объёме  68 ч.  на основе   базисного  плана школы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СТАНДАРТ ОСНОВНОГО СРЕДНЕГО ОБРАЗОВАНИЯ ПО ФИЗИЧЕСКОЙ КУЛЬТУРЕ 11 класс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Физическая культура и основы здорового образа жизни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ОСНОВЫ ЗАКОНОДАТЕЛЬСТВА РОССИЙСКОЙ ФЕДЕРАЦИИ В ОБЛАСТИ ФИЗИЧЕСКОЙ КУЛЬТУРЫ, СПОРТА, ТУРИЗМА, ОХРАНЫ ЗДОРОВЬЯ.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банные процедуры. Особенности соревновательной деятельности в массовых видах спорта; индивидуальная подготовка и требования безопасности.   С учетом медицинских показаний, уровня физического развития, физической подготовленности и климатических условий региона. Оздоровительные системы физического воспитания. 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Атлетическая гимнастика: индивидуально подобранные комплексы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упражнений с дополнительным отягощением локального и избирательного воздействия на основные мышечные группы. </w:t>
      </w:r>
    </w:p>
    <w:p w:rsidR="00B928BB" w:rsidRDefault="00B928BB">
      <w:pPr>
        <w:spacing w:after="200" w:line="276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Спортивно-оздоровительная деятельность 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 футболе);</w:t>
      </w:r>
      <w:proofErr w:type="gramEnd"/>
    </w:p>
    <w:p w:rsidR="00B928BB" w:rsidRDefault="00B928BB">
      <w:pPr>
        <w:spacing w:after="200" w:line="276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ТЕХНИЧЕСКОЙ И ТАКТИЧЕСКОЙ ПОДГОТОВКИ В НАЦИОНАЛЬНЫХ ВИДАХ СПОРТА. Прикладная физическая подготовка 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ПЛАВАНИЕ НА ГРУДИ, СПИНЕ, БОКУ С ГРУЗОМ В РУКЕ. Требования к уровню подготовки выпускников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результате изучения физической культуры на базовом уровне ученик должен: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знать/понимать: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способы контроля и оценки физического развития и физической подготовленности;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уметь: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выполнять простейшие приемы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релаксации;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выполнять приемы защиты и самообороны, страховки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повышения работоспособности, укрепления и сохранения здоровья;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подготовки к профессиональной деятельности и службе в Вооруженных Силах Российской Федерации;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активной творческой жизнедеятельности, выбора и формирования здорового образа жизни. Профильный уровень Изучение физической культуры на профильном уровне среднего (полного) общего образования направлено на достижение следующих целей: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воспитание бережного отношения к собственному здоровью;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овладение технологиями современных оздоровительных систем физического воспитания и прикладной физической подготовки;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освоение знаний о физической культуре; ее связи с физическим воспитанием и спортивной подготовкой, ее роли в формировании здорового образа жизни и сохранении творческого долголетия;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формах занятий физическими упражнениями. Обязательный минимум содержания основных образовательных программ Основы физической культуры и спорта Современные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ОСНОВЫ ЗАКОНОДАТЕЛЬСТВА РОССИЙСКОЙ ФЕДЕРАЦИИ В ОБЛАСТИ ФИЗИЧЕСКОЙ КУЛЬТУРЫ, СПОРТА, ТУРИЗМА, ОХРАНЫ ЗДОРОВЬЯ.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релаксации, массажа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банные процедуры.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эффективности.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СОРЕВНОВАТЕЛЬНАЯ ДЕЯТЕЛЬНОСТЬ: ПРАВИЛА ОРГАНИЗАЦИИ И ПРОВЕДЕНИЯ; ОБЕСПЕЧЕНИЕ БЕЗОПАСНОСТИ. Физкультурно-оздоровительная деятельность Ритмическая гимнастика (индивидуально подобранные композиции из упражнений, выполняемых с разной амплитудой, траекторией, ритмом, темпом, пространственной точностью, статическим и динамическим равновесием). Аэробика (индивидуально подобранные композиции из дыхательных, силовых и скоростно-силовых упражнений, комплексы упражнений на растяжение и произвольное напряжение мышц). Атлетическая гимнастика (индивидуально подобранные комплексы упражнений с дополнительным отягощением локального и избирательного воздействия на основные мышечные группы). Спортивная деятельность с элементами прикладной подготовки Техническая подготовка в избранном виде спорта. Физическая подготовка средствами избранного вида спорта. Тактические действия и приемы в избранном виде спорта (индивидуальные, групповые и командные). Спортивные единоборства: технико-тактические действия самообороны; приемы страховки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Полосы препятствий; кросс по пересеченной местности с элементами спортивного ориентирования; передвижение ходьбой, бегом, прыжками с грузом на плечах (на возвышенной и ограниченной опоре, по наклонной плоскости); плавание на груди и спине, на боку с грузом в руке. Введение в профессиональную деятельность Основные направления профессиональной деятельности специалиста физической культуры. Формы организации занятий физической культурой (начальное представление). Самостоятельная организация и проведение физкультурно-оздоровительных мероприятий. Проведение фрагментов уроков с элементами обучения движениям и развития физических качеств (в роли помощника учителя). Судейство спортивных соревнований по избранному виду спорта. Требования к уровню подготовки выпускников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результате изучения физической культуры на профильном уровне ученик должен: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знать/понимать: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формы занятий физической культурой, их целевое назначение и особенности проведения;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требования безопасности на занятиях физической культурой;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способы контроля и оценки индивидуального физического развития и физической подготовленности;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уметь: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планировать и проводить индивидуальные занятия физическими упражнениями различной целевой направленности;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преодолевать полосы препятствий с использованием разнообразных способов передвижения;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выполнять приемы самообороны, страховки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выполнять комплексы упражнений общей и специальной физической подготовки;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выполнять соревновательные упражнения и технико-тактические действия в избранном виде спорта;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осуществлять судейство в избранном виде спорта;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выполнять простейшие приемы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оказывать первую медицинскую помощь при травмах;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использовать приобретенные знания и умения в практической деятельности и повседневной жизни для: - повышения работоспособности, сохранения и укрепления здоровья;</w:t>
      </w:r>
    </w:p>
    <w:p w:rsidR="00B928BB" w:rsidRDefault="004500AF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 подготовки к службе в Вооруженных Силах Российской Федерации, МВД России, ФСБ России, МЧС России;</w:t>
      </w:r>
    </w:p>
    <w:p w:rsidR="00B928BB" w:rsidRDefault="004500AF">
      <w:pPr>
        <w:spacing w:after="200"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организации и проведения индивидуального, коллективного и семейного отдыха, участия в массовых спортивных соревнованиях.</w:t>
      </w:r>
    </w:p>
    <w:p w:rsidR="00B928BB" w:rsidRDefault="001B5CED">
      <w:pPr>
        <w:spacing w:after="200" w:line="276" w:lineRule="exact"/>
        <w:rPr>
          <w:rFonts w:hint="eastAsia"/>
        </w:rPr>
      </w:pPr>
      <w:r>
        <w:rPr>
          <w:rFonts w:ascii="Times New Roman" w:eastAsia="Calibri" w:hAnsi="Times New Roman" w:cs="Calibri"/>
          <w:b/>
          <w:bCs/>
          <w:shd w:val="clear" w:color="auto" w:fill="FFFFFF"/>
        </w:rPr>
        <w:t xml:space="preserve">                                                             </w:t>
      </w:r>
      <w:r w:rsidR="004500AF">
        <w:rPr>
          <w:rFonts w:ascii="Times New Roman" w:eastAsia="Calibri" w:hAnsi="Times New Roman" w:cs="Calibri"/>
          <w:b/>
          <w:bCs/>
          <w:shd w:val="clear" w:color="auto" w:fill="FFFFFF"/>
        </w:rPr>
        <w:t>Тематическое планирование 11 класс</w:t>
      </w: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bCs/>
          <w:sz w:val="22"/>
          <w:highlight w:val="white"/>
        </w:rPr>
      </w:pPr>
    </w:p>
    <w:tbl>
      <w:tblPr>
        <w:tblW w:w="1224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128"/>
        <w:gridCol w:w="9755"/>
        <w:gridCol w:w="1357"/>
      </w:tblGrid>
      <w:tr w:rsidR="00B928BB"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rPr>
                <w:rFonts w:hint="eastAsia"/>
              </w:rPr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jc w:val="center"/>
              <w:rPr>
                <w:rFonts w:hint="eastAsia"/>
              </w:rPr>
            </w:pPr>
            <w:r>
              <w:t>Тема урока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rPr>
                <w:rFonts w:hint="eastAsia"/>
              </w:rPr>
            </w:pPr>
            <w:r>
              <w:t>Количество часов</w:t>
            </w:r>
          </w:p>
        </w:tc>
      </w:tr>
      <w:tr w:rsidR="00B928BB"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rPr>
                <w:rFonts w:hint="eastAsia"/>
              </w:rPr>
            </w:pPr>
            <w:r>
              <w:t>1</w:t>
            </w:r>
          </w:p>
        </w:tc>
        <w:tc>
          <w:tcPr>
            <w:tcW w:w="9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Легкая атлетика 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Pr="004500AF" w:rsidRDefault="004500AF">
            <w:pPr>
              <w:pStyle w:val="a7"/>
              <w:rPr>
                <w:rFonts w:asciiTheme="minorHAnsi" w:hAnsiTheme="minorHAnsi"/>
              </w:rPr>
            </w:pPr>
            <w:r>
              <w:t>2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B928BB"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9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Спортивные игры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Pr="004500AF" w:rsidRDefault="004500AF">
            <w:pPr>
              <w:pStyle w:val="a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B928BB"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rPr>
                <w:rFonts w:hint="eastAsia"/>
              </w:rPr>
            </w:pPr>
            <w:r>
              <w:t>3</w:t>
            </w:r>
          </w:p>
        </w:tc>
        <w:tc>
          <w:tcPr>
            <w:tcW w:w="9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Гимнастика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Pr="004500AF" w:rsidRDefault="004500AF">
            <w:pPr>
              <w:pStyle w:val="a7"/>
              <w:rPr>
                <w:rFonts w:asciiTheme="minorHAnsi" w:hAnsiTheme="minorHAnsi"/>
              </w:rPr>
            </w:pPr>
            <w:r>
              <w:t>1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B928BB"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pStyle w:val="a7"/>
              <w:rPr>
                <w:rFonts w:hint="eastAsia"/>
              </w:rPr>
            </w:pPr>
            <w:r>
              <w:t>4</w:t>
            </w:r>
          </w:p>
        </w:tc>
        <w:tc>
          <w:tcPr>
            <w:tcW w:w="9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Pr="004500AF" w:rsidRDefault="004500AF">
            <w:pPr>
              <w:pStyle w:val="a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B928BB"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B928BB">
            <w:pPr>
              <w:pStyle w:val="a7"/>
              <w:rPr>
                <w:rFonts w:hint="eastAsia"/>
              </w:rPr>
            </w:pPr>
          </w:p>
        </w:tc>
        <w:tc>
          <w:tcPr>
            <w:tcW w:w="9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Default="004500AF">
            <w:pPr>
              <w:spacing w:after="200" w:line="276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Итого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928BB" w:rsidRPr="004500AF" w:rsidRDefault="004500AF">
            <w:pPr>
              <w:pStyle w:val="a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</w:tr>
    </w:tbl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hint="eastAsia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hint="eastAsia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B928BB" w:rsidRDefault="00B928BB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sectPr w:rsidR="00B928BB" w:rsidSect="00B928BB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928BB"/>
    <w:rsid w:val="0017406A"/>
    <w:rsid w:val="001B5CED"/>
    <w:rsid w:val="004500AF"/>
    <w:rsid w:val="00B34C51"/>
    <w:rsid w:val="00B9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B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928B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28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928BB"/>
    <w:pPr>
      <w:spacing w:after="140" w:line="288" w:lineRule="auto"/>
    </w:pPr>
  </w:style>
  <w:style w:type="paragraph" w:styleId="a5">
    <w:name w:val="List"/>
    <w:basedOn w:val="a4"/>
    <w:rsid w:val="00B928BB"/>
  </w:style>
  <w:style w:type="paragraph" w:customStyle="1" w:styleId="Caption">
    <w:name w:val="Caption"/>
    <w:basedOn w:val="a"/>
    <w:qFormat/>
    <w:rsid w:val="00B928B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928BB"/>
    <w:pPr>
      <w:suppressLineNumbers/>
    </w:pPr>
  </w:style>
  <w:style w:type="paragraph" w:customStyle="1" w:styleId="a7">
    <w:name w:val="Содержимое таблицы"/>
    <w:basedOn w:val="a"/>
    <w:qFormat/>
    <w:rsid w:val="00B928BB"/>
  </w:style>
  <w:style w:type="paragraph" w:customStyle="1" w:styleId="a8">
    <w:name w:val="Заголовок таблицы"/>
    <w:basedOn w:val="a7"/>
    <w:qFormat/>
    <w:rsid w:val="00B928BB"/>
  </w:style>
  <w:style w:type="paragraph" w:styleId="a9">
    <w:name w:val="No Spacing"/>
    <w:qFormat/>
    <w:rsid w:val="00B928BB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node/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dcterms:created xsi:type="dcterms:W3CDTF">2017-09-10T13:48:00Z</dcterms:created>
  <dcterms:modified xsi:type="dcterms:W3CDTF">2018-02-08T19:40:00Z</dcterms:modified>
  <dc:language>ru-RU</dc:language>
</cp:coreProperties>
</file>