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A52" w:rsidRPr="00674A52" w:rsidRDefault="00674A52" w:rsidP="00674A52">
      <w:pPr>
        <w:rPr>
          <w:rFonts w:ascii="Times New Roman" w:hAnsi="Times New Roman" w:cs="Times New Roman"/>
          <w:sz w:val="28"/>
          <w:szCs w:val="28"/>
        </w:rPr>
      </w:pPr>
      <w:r w:rsidRPr="00674A52">
        <w:rPr>
          <w:rFonts w:ascii="Times New Roman" w:hAnsi="Times New Roman" w:cs="Times New Roman"/>
          <w:sz w:val="28"/>
          <w:szCs w:val="28"/>
        </w:rPr>
        <w:t>28.04.2020     Тема урока «Правильная пирамида».</w:t>
      </w:r>
    </w:p>
    <w:p w:rsidR="00674A52" w:rsidRPr="00674A52" w:rsidRDefault="00674A52" w:rsidP="00674A52">
      <w:pPr>
        <w:rPr>
          <w:rFonts w:ascii="Times New Roman" w:hAnsi="Times New Roman" w:cs="Times New Roman"/>
          <w:sz w:val="28"/>
          <w:szCs w:val="28"/>
        </w:rPr>
      </w:pPr>
      <w:r w:rsidRPr="00674A52">
        <w:rPr>
          <w:rFonts w:ascii="Times New Roman" w:hAnsi="Times New Roman" w:cs="Times New Roman"/>
          <w:sz w:val="28"/>
          <w:szCs w:val="28"/>
        </w:rPr>
        <w:t>Учимся правильно строить правильную пирамиду и решать задачи.</w:t>
      </w:r>
    </w:p>
    <w:p w:rsidR="00674A52" w:rsidRPr="00674A52" w:rsidRDefault="00674A52" w:rsidP="00674A52">
      <w:pPr>
        <w:rPr>
          <w:rFonts w:ascii="Times New Roman" w:hAnsi="Times New Roman" w:cs="Times New Roman"/>
          <w:sz w:val="28"/>
          <w:szCs w:val="28"/>
        </w:rPr>
      </w:pPr>
      <w:r w:rsidRPr="00674A52">
        <w:rPr>
          <w:rFonts w:ascii="Times New Roman" w:hAnsi="Times New Roman" w:cs="Times New Roman"/>
          <w:sz w:val="28"/>
          <w:szCs w:val="28"/>
        </w:rPr>
        <w:t>1.Смотрим видео</w:t>
      </w:r>
    </w:p>
    <w:p w:rsidR="00674A52" w:rsidRDefault="00674A52" w:rsidP="00674A52">
      <w:hyperlink r:id="rId5" w:history="1">
        <w:r>
          <w:rPr>
            <w:rStyle w:val="a3"/>
          </w:rPr>
          <w:t>http://www.youtube.com/watch?v=Ycw2FyUHcKI</w:t>
        </w:r>
      </w:hyperlink>
    </w:p>
    <w:p w:rsidR="00674A52" w:rsidRPr="00674A52" w:rsidRDefault="00674A52" w:rsidP="00674A52">
      <w:pPr>
        <w:jc w:val="both"/>
        <w:rPr>
          <w:rFonts w:ascii="Times New Roman" w:hAnsi="Times New Roman" w:cs="Times New Roman"/>
          <w:sz w:val="28"/>
          <w:szCs w:val="28"/>
        </w:rPr>
      </w:pPr>
      <w:r w:rsidRPr="00674A52">
        <w:rPr>
          <w:rFonts w:ascii="Times New Roman" w:hAnsi="Times New Roman" w:cs="Times New Roman"/>
          <w:sz w:val="28"/>
          <w:szCs w:val="28"/>
        </w:rPr>
        <w:t xml:space="preserve">2. Обратите внимание на ∆ </w:t>
      </w:r>
      <w:r w:rsidRPr="00674A52">
        <w:rPr>
          <w:rFonts w:ascii="Times New Roman" w:hAnsi="Times New Roman" w:cs="Times New Roman"/>
          <w:sz w:val="28"/>
          <w:szCs w:val="28"/>
          <w:lang w:val="en-US"/>
        </w:rPr>
        <w:t>SAK</w:t>
      </w:r>
      <w:r w:rsidRPr="00674A52">
        <w:rPr>
          <w:rFonts w:ascii="Times New Roman" w:hAnsi="Times New Roman" w:cs="Times New Roman"/>
          <w:sz w:val="28"/>
          <w:szCs w:val="28"/>
        </w:rPr>
        <w:t xml:space="preserve"> (или ∆ </w:t>
      </w:r>
      <w:r w:rsidRPr="00674A52">
        <w:rPr>
          <w:rFonts w:ascii="Times New Roman" w:hAnsi="Times New Roman" w:cs="Times New Roman"/>
          <w:sz w:val="28"/>
          <w:szCs w:val="28"/>
          <w:lang w:val="en-US"/>
        </w:rPr>
        <w:t>SBN</w:t>
      </w:r>
      <w:r w:rsidRPr="00674A52">
        <w:rPr>
          <w:rFonts w:ascii="Times New Roman" w:hAnsi="Times New Roman" w:cs="Times New Roman"/>
          <w:sz w:val="28"/>
          <w:szCs w:val="28"/>
        </w:rPr>
        <w:t xml:space="preserve">, ∆ </w:t>
      </w:r>
      <w:r w:rsidRPr="00674A52">
        <w:rPr>
          <w:rFonts w:ascii="Times New Roman" w:hAnsi="Times New Roman" w:cs="Times New Roman"/>
          <w:sz w:val="28"/>
          <w:szCs w:val="28"/>
          <w:lang w:val="en-US"/>
        </w:rPr>
        <w:t>SCM</w:t>
      </w:r>
      <w:r w:rsidRPr="00674A52">
        <w:rPr>
          <w:rFonts w:ascii="Times New Roman" w:hAnsi="Times New Roman" w:cs="Times New Roman"/>
          <w:sz w:val="28"/>
          <w:szCs w:val="28"/>
        </w:rPr>
        <w:t xml:space="preserve">). Он проходит через  вершину пирамиды и медиану основания пирамиды. Это, так называемое, «медианное» сечение пирамиды. Почему же оно заслуживает особого внимания? </w:t>
      </w:r>
    </w:p>
    <w:p w:rsidR="00674A52" w:rsidRPr="00674A52" w:rsidRDefault="00674A52" w:rsidP="00674A52">
      <w:pPr>
        <w:jc w:val="both"/>
        <w:rPr>
          <w:rFonts w:ascii="Times New Roman" w:hAnsi="Times New Roman" w:cs="Times New Roman"/>
          <w:sz w:val="28"/>
          <w:szCs w:val="28"/>
        </w:rPr>
      </w:pPr>
      <w:r w:rsidRPr="00674A52">
        <w:rPr>
          <w:rFonts w:ascii="Times New Roman" w:hAnsi="Times New Roman" w:cs="Times New Roman"/>
          <w:sz w:val="28"/>
          <w:szCs w:val="28"/>
        </w:rPr>
        <w:t xml:space="preserve">На нём есть ВСЕ элементы правильной треугольной  пирамиды (кроме стороны основания): боковое ребро____, апофема____ радиус описанной окружности___, радиус вписанной окружности___, угол между боковым ребром и плоскостью основания________, угол между плоскостью боковой грани и плоскостью основания_________. (Обозначения впишите сами). Поэтому его удобно использовать при решении задач. </w:t>
      </w:r>
    </w:p>
    <w:p w:rsidR="00674A52" w:rsidRPr="00674A52" w:rsidRDefault="00674A52" w:rsidP="00674A52">
      <w:pPr>
        <w:jc w:val="both"/>
        <w:rPr>
          <w:rFonts w:ascii="Times New Roman" w:hAnsi="Times New Roman" w:cs="Times New Roman"/>
          <w:sz w:val="28"/>
          <w:szCs w:val="28"/>
        </w:rPr>
      </w:pPr>
      <w:r w:rsidRPr="00674A52">
        <w:rPr>
          <w:rFonts w:ascii="Times New Roman" w:hAnsi="Times New Roman" w:cs="Times New Roman"/>
          <w:sz w:val="28"/>
          <w:szCs w:val="28"/>
        </w:rPr>
        <w:t>Итак, чертим отдельно плоское «медианное» сечение (Начинаем с отрезка АК, делим его на три равные части, т.к. медианы правильного треугольника в точке О делятся в отношении 2:1, считая от вершины, значит, ставим точку О так, что АО</w:t>
      </w:r>
      <w:proofErr w:type="gramStart"/>
      <w:r w:rsidRPr="00674A52">
        <w:rPr>
          <w:rFonts w:ascii="Times New Roman" w:hAnsi="Times New Roman" w:cs="Times New Roman"/>
          <w:sz w:val="28"/>
          <w:szCs w:val="28"/>
        </w:rPr>
        <w:t>:О</w:t>
      </w:r>
      <w:proofErr w:type="gramEnd"/>
      <w:r w:rsidRPr="00674A52">
        <w:rPr>
          <w:rFonts w:ascii="Times New Roman" w:hAnsi="Times New Roman" w:cs="Times New Roman"/>
          <w:sz w:val="28"/>
          <w:szCs w:val="28"/>
        </w:rPr>
        <w:t>К=2:1, восстанавливаем перпендикуляр О</w:t>
      </w:r>
      <w:r w:rsidRPr="00674A52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674A52">
        <w:rPr>
          <w:rFonts w:ascii="Times New Roman" w:hAnsi="Times New Roman" w:cs="Times New Roman"/>
          <w:sz w:val="28"/>
          <w:szCs w:val="28"/>
        </w:rPr>
        <w:t>, соединяем вершины.), отмечаем данные, думаем, как найти неизвестное.</w:t>
      </w:r>
    </w:p>
    <w:p w:rsidR="00674A52" w:rsidRPr="00674A52" w:rsidRDefault="00674A52" w:rsidP="00674A52">
      <w:pPr>
        <w:jc w:val="both"/>
        <w:rPr>
          <w:rFonts w:ascii="Times New Roman" w:hAnsi="Times New Roman" w:cs="Times New Roman"/>
          <w:sz w:val="28"/>
          <w:szCs w:val="28"/>
        </w:rPr>
      </w:pPr>
      <w:r w:rsidRPr="00674A52">
        <w:rPr>
          <w:rFonts w:ascii="Times New Roman" w:hAnsi="Times New Roman" w:cs="Times New Roman"/>
          <w:sz w:val="28"/>
          <w:szCs w:val="28"/>
        </w:rPr>
        <w:t>Часто приходится чертить ещё и правильный треугольник, лежащий в основании, чтобы легче найти связь между стороной треугольника и радиусом  описанной  или вписанной окружности.</w:t>
      </w:r>
    </w:p>
    <w:p w:rsidR="00674A52" w:rsidRPr="00674A52" w:rsidRDefault="00674A52" w:rsidP="00674A52">
      <w:pPr>
        <w:jc w:val="both"/>
        <w:rPr>
          <w:rFonts w:ascii="Times New Roman" w:hAnsi="Times New Roman" w:cs="Times New Roman"/>
          <w:sz w:val="28"/>
          <w:szCs w:val="28"/>
        </w:rPr>
      </w:pPr>
      <w:r w:rsidRPr="00674A52">
        <w:rPr>
          <w:rFonts w:ascii="Times New Roman" w:hAnsi="Times New Roman" w:cs="Times New Roman"/>
          <w:sz w:val="28"/>
          <w:szCs w:val="28"/>
        </w:rPr>
        <w:t>Вот таков ПЛАН РЕШЕНИЯ ЗАДАЧ на правильную треугольную пирамиду.</w:t>
      </w:r>
    </w:p>
    <w:p w:rsidR="00674A52" w:rsidRPr="00674A52" w:rsidRDefault="00674A52" w:rsidP="00674A52">
      <w:pPr>
        <w:jc w:val="both"/>
        <w:rPr>
          <w:rFonts w:ascii="Times New Roman" w:hAnsi="Times New Roman" w:cs="Times New Roman"/>
          <w:sz w:val="28"/>
          <w:szCs w:val="28"/>
        </w:rPr>
      </w:pPr>
      <w:r w:rsidRPr="00674A52">
        <w:rPr>
          <w:rFonts w:ascii="Times New Roman" w:hAnsi="Times New Roman" w:cs="Times New Roman"/>
          <w:sz w:val="28"/>
          <w:szCs w:val="28"/>
        </w:rPr>
        <w:t xml:space="preserve">3. РЕШАЕМ ЗАДАЧИ: с. 88 учебника, № 59(1), 60(1), 61(1). </w:t>
      </w:r>
    </w:p>
    <w:p w:rsidR="00674A52" w:rsidRPr="00674A52" w:rsidRDefault="00674A52" w:rsidP="00674A52">
      <w:pPr>
        <w:jc w:val="both"/>
        <w:rPr>
          <w:rFonts w:ascii="Times New Roman" w:hAnsi="Times New Roman" w:cs="Times New Roman"/>
          <w:sz w:val="28"/>
          <w:szCs w:val="28"/>
        </w:rPr>
      </w:pPr>
      <w:r w:rsidRPr="00674A52">
        <w:rPr>
          <w:rFonts w:ascii="Times New Roman" w:hAnsi="Times New Roman" w:cs="Times New Roman"/>
          <w:sz w:val="28"/>
          <w:szCs w:val="28"/>
        </w:rPr>
        <w:t xml:space="preserve">По желанию можно решить №67. </w:t>
      </w:r>
      <w:proofErr w:type="gramStart"/>
      <w:r w:rsidRPr="00674A52">
        <w:rPr>
          <w:rFonts w:ascii="Times New Roman" w:hAnsi="Times New Roman" w:cs="Times New Roman"/>
          <w:sz w:val="28"/>
          <w:szCs w:val="28"/>
        </w:rPr>
        <w:t>(Подсказка.</w:t>
      </w:r>
      <w:proofErr w:type="gramEnd"/>
      <w:r w:rsidRPr="00674A52">
        <w:rPr>
          <w:rFonts w:ascii="Times New Roman" w:hAnsi="Times New Roman" w:cs="Times New Roman"/>
          <w:sz w:val="28"/>
          <w:szCs w:val="28"/>
        </w:rPr>
        <w:t xml:space="preserve"> Два неизвестных – две переменные, т.е. система уравнений. </w:t>
      </w:r>
      <w:proofErr w:type="gramStart"/>
      <w:r w:rsidRPr="00674A52">
        <w:rPr>
          <w:rFonts w:ascii="Times New Roman" w:hAnsi="Times New Roman" w:cs="Times New Roman"/>
          <w:sz w:val="28"/>
          <w:szCs w:val="28"/>
        </w:rPr>
        <w:t xml:space="preserve">И за х удобно обозначить не всю сторону, а половину стороны основания, чтобы не было дробей). </w:t>
      </w:r>
      <w:proofErr w:type="gramEnd"/>
    </w:p>
    <w:p w:rsidR="00674A52" w:rsidRPr="00674A52" w:rsidRDefault="00674A52" w:rsidP="00674A52">
      <w:pPr>
        <w:jc w:val="both"/>
        <w:rPr>
          <w:rFonts w:ascii="Times New Roman" w:hAnsi="Times New Roman" w:cs="Times New Roman"/>
          <w:sz w:val="28"/>
          <w:szCs w:val="28"/>
        </w:rPr>
      </w:pPr>
      <w:r w:rsidRPr="00674A52">
        <w:rPr>
          <w:rFonts w:ascii="Times New Roman" w:hAnsi="Times New Roman" w:cs="Times New Roman"/>
          <w:sz w:val="28"/>
          <w:szCs w:val="28"/>
        </w:rPr>
        <w:t>Мне, как всегда, фотоотчёт. Да, и за дополнительную работу отдельный бонус.</w:t>
      </w:r>
    </w:p>
    <w:p w:rsidR="005B1FC4" w:rsidRPr="00674A52" w:rsidRDefault="00674A52" w:rsidP="00674A52">
      <w:pPr>
        <w:jc w:val="both"/>
        <w:rPr>
          <w:rFonts w:ascii="Times New Roman" w:hAnsi="Times New Roman" w:cs="Times New Roman"/>
          <w:sz w:val="28"/>
          <w:szCs w:val="28"/>
        </w:rPr>
      </w:pPr>
      <w:r w:rsidRPr="00674A52">
        <w:rPr>
          <w:rFonts w:ascii="Times New Roman" w:hAnsi="Times New Roman" w:cs="Times New Roman"/>
          <w:sz w:val="28"/>
          <w:szCs w:val="28"/>
        </w:rPr>
        <w:t>Девочки, тема «Пирамида» сложная, особенно треугольная. Старалась, чтобы вам всё было понятно. Будут вопросы, не стесняйтесь. Удачи!</w:t>
      </w:r>
      <w:bookmarkStart w:id="0" w:name="_GoBack"/>
      <w:bookmarkEnd w:id="0"/>
    </w:p>
    <w:sectPr w:rsidR="005B1FC4" w:rsidRPr="00674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430"/>
    <w:rsid w:val="005B1FC4"/>
    <w:rsid w:val="00674A52"/>
    <w:rsid w:val="007D1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A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74A5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74A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A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74A5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74A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82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youtube.com/watch?v=Ycw2FyUHcK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1595</Characters>
  <Application>Microsoft Office Word</Application>
  <DocSecurity>0</DocSecurity>
  <Lines>13</Lines>
  <Paragraphs>3</Paragraphs>
  <ScaleCrop>false</ScaleCrop>
  <Company/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dcterms:created xsi:type="dcterms:W3CDTF">2020-04-28T08:16:00Z</dcterms:created>
  <dcterms:modified xsi:type="dcterms:W3CDTF">2020-04-28T08:17:00Z</dcterms:modified>
</cp:coreProperties>
</file>